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FA" w:rsidRPr="00AA2BFA" w:rsidRDefault="00AA2BFA" w:rsidP="00570B96">
      <w:pPr>
        <w:pStyle w:val="Standard"/>
        <w:spacing w:line="276" w:lineRule="auto"/>
        <w:rPr>
          <w:rFonts w:asciiTheme="minorHAnsi" w:hAnsiTheme="minorHAnsi"/>
          <w:bCs/>
        </w:rPr>
      </w:pPr>
      <w:r w:rsidRPr="00AA2BFA">
        <w:rPr>
          <w:rFonts w:asciiTheme="minorHAnsi" w:hAnsiTheme="minorHAnsi"/>
          <w:bCs/>
        </w:rPr>
        <w:t>Przedszkole Nr 3 z Oddziałami Integracyjnymi</w:t>
      </w:r>
    </w:p>
    <w:p w:rsidR="00AA2BFA" w:rsidRPr="00AA2BFA" w:rsidRDefault="00AA2BFA" w:rsidP="00570B96">
      <w:pPr>
        <w:pStyle w:val="Standard"/>
        <w:spacing w:line="276" w:lineRule="auto"/>
        <w:rPr>
          <w:rFonts w:asciiTheme="minorHAnsi" w:hAnsiTheme="minorHAnsi"/>
          <w:bCs/>
        </w:rPr>
      </w:pPr>
      <w:r w:rsidRPr="00AA2BFA">
        <w:rPr>
          <w:rFonts w:asciiTheme="minorHAnsi" w:hAnsiTheme="minorHAnsi"/>
          <w:bCs/>
        </w:rPr>
        <w:t>Ul. Mikołaja Kopernika 15</w:t>
      </w:r>
    </w:p>
    <w:p w:rsidR="00AA2BFA" w:rsidRPr="00AA2BFA" w:rsidRDefault="00AA2BFA" w:rsidP="00570B96">
      <w:pPr>
        <w:pStyle w:val="Standard"/>
        <w:spacing w:line="276" w:lineRule="auto"/>
        <w:rPr>
          <w:rFonts w:asciiTheme="minorHAnsi" w:hAnsiTheme="minorHAnsi"/>
          <w:bCs/>
        </w:rPr>
      </w:pPr>
      <w:r w:rsidRPr="00AA2BFA">
        <w:rPr>
          <w:rFonts w:asciiTheme="minorHAnsi" w:hAnsiTheme="minorHAnsi"/>
          <w:bCs/>
        </w:rPr>
        <w:t>96-100 Skierniewice</w:t>
      </w:r>
    </w:p>
    <w:p w:rsidR="00AA2BFA" w:rsidRPr="00AA2BFA" w:rsidRDefault="00AA2BFA" w:rsidP="00570B96">
      <w:pPr>
        <w:pStyle w:val="Standard"/>
        <w:spacing w:line="276" w:lineRule="auto"/>
        <w:rPr>
          <w:rFonts w:asciiTheme="minorHAnsi" w:hAnsiTheme="minorHAnsi"/>
          <w:bCs/>
        </w:rPr>
      </w:pPr>
      <w:r w:rsidRPr="00AA2BFA">
        <w:rPr>
          <w:rFonts w:asciiTheme="minorHAnsi" w:hAnsiTheme="minorHAnsi"/>
          <w:bCs/>
        </w:rPr>
        <w:t>Tel./fax 468334838</w:t>
      </w:r>
    </w:p>
    <w:p w:rsidR="0088631F" w:rsidRPr="00AA2BFA" w:rsidRDefault="00C458E9" w:rsidP="00570B96">
      <w:pPr>
        <w:pStyle w:val="Nagwek1"/>
        <w:spacing w:before="0" w:line="276" w:lineRule="auto"/>
        <w:rPr>
          <w:rFonts w:asciiTheme="minorHAnsi" w:hAnsiTheme="minorHAnsi"/>
          <w:color w:val="000000" w:themeColor="text1"/>
        </w:rPr>
      </w:pPr>
      <w:proofErr w:type="spellStart"/>
      <w:r w:rsidRPr="00AA2BFA">
        <w:rPr>
          <w:rFonts w:asciiTheme="minorHAnsi" w:hAnsiTheme="minorHAnsi"/>
          <w:color w:val="000000" w:themeColor="text1"/>
        </w:rPr>
        <w:t>Zarządzenie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Nr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3 /2023</w:t>
      </w:r>
      <w:r w:rsidR="00AA2BFA" w:rsidRPr="00AA2BFA">
        <w:rPr>
          <w:rFonts w:asciiTheme="minorHAnsi" w:hAnsiTheme="minorHAnsi"/>
          <w:color w:val="000000" w:themeColor="text1"/>
        </w:rPr>
        <w:t xml:space="preserve"> </w:t>
      </w:r>
      <w:r w:rsidRPr="00AA2BFA">
        <w:rPr>
          <w:rFonts w:asciiTheme="minorHAnsi" w:hAnsiTheme="minorHAnsi"/>
          <w:color w:val="000000" w:themeColor="text1"/>
        </w:rPr>
        <w:t xml:space="preserve">z </w:t>
      </w:r>
      <w:proofErr w:type="spellStart"/>
      <w:r w:rsidRPr="00AA2BFA">
        <w:rPr>
          <w:rFonts w:asciiTheme="minorHAnsi" w:hAnsiTheme="minorHAnsi"/>
          <w:color w:val="000000" w:themeColor="text1"/>
        </w:rPr>
        <w:t>dnia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13 </w:t>
      </w:r>
      <w:proofErr w:type="spellStart"/>
      <w:r w:rsidRPr="00AA2BFA">
        <w:rPr>
          <w:rFonts w:asciiTheme="minorHAnsi" w:hAnsiTheme="minorHAnsi"/>
          <w:color w:val="000000" w:themeColor="text1"/>
        </w:rPr>
        <w:t>marca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2023 </w:t>
      </w:r>
      <w:proofErr w:type="spellStart"/>
      <w:r w:rsidRPr="00AA2BFA">
        <w:rPr>
          <w:rFonts w:asciiTheme="minorHAnsi" w:hAnsiTheme="minorHAnsi"/>
          <w:color w:val="000000" w:themeColor="text1"/>
        </w:rPr>
        <w:t>roku</w:t>
      </w:r>
      <w:proofErr w:type="spellEnd"/>
      <w:r w:rsidR="00AA2BFA"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Dyrektora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Przedszkola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Nr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3 z </w:t>
      </w:r>
      <w:proofErr w:type="spellStart"/>
      <w:r w:rsidRPr="00AA2BFA">
        <w:rPr>
          <w:rFonts w:asciiTheme="minorHAnsi" w:hAnsiTheme="minorHAnsi"/>
          <w:color w:val="000000" w:themeColor="text1"/>
        </w:rPr>
        <w:t>Oddziałami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Integracyjnymi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w </w:t>
      </w:r>
      <w:proofErr w:type="spellStart"/>
      <w:r w:rsidRPr="00AA2BFA">
        <w:rPr>
          <w:rFonts w:asciiTheme="minorHAnsi" w:hAnsiTheme="minorHAnsi"/>
          <w:color w:val="000000" w:themeColor="text1"/>
        </w:rPr>
        <w:t>Skierniewicach</w:t>
      </w:r>
      <w:proofErr w:type="spellEnd"/>
      <w:r w:rsidR="00AA2BFA" w:rsidRPr="00AA2BFA">
        <w:rPr>
          <w:rFonts w:asciiTheme="minorHAnsi" w:hAnsiTheme="minorHAnsi"/>
          <w:color w:val="000000" w:themeColor="text1"/>
        </w:rPr>
        <w:t xml:space="preserve"> </w:t>
      </w:r>
      <w:r w:rsidRPr="00AA2BFA">
        <w:rPr>
          <w:rFonts w:asciiTheme="minorHAnsi" w:hAnsiTheme="minorHAnsi"/>
          <w:color w:val="000000" w:themeColor="text1"/>
        </w:rPr>
        <w:t xml:space="preserve">w </w:t>
      </w:r>
      <w:proofErr w:type="spellStart"/>
      <w:r w:rsidRPr="00AA2BFA">
        <w:rPr>
          <w:rFonts w:asciiTheme="minorHAnsi" w:hAnsiTheme="minorHAnsi"/>
          <w:color w:val="000000" w:themeColor="text1"/>
        </w:rPr>
        <w:t>sprawie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powołania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komisji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rekrutacyjnej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oraz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wyznaczenia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 </w:t>
      </w:r>
      <w:proofErr w:type="spellStart"/>
      <w:r w:rsidRPr="00AA2BFA">
        <w:rPr>
          <w:rFonts w:asciiTheme="minorHAnsi" w:hAnsiTheme="minorHAnsi"/>
          <w:color w:val="000000" w:themeColor="text1"/>
        </w:rPr>
        <w:t>jej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przewodniczącego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r w:rsidRPr="00AA2BFA">
        <w:rPr>
          <w:rFonts w:asciiTheme="minorHAnsi" w:hAnsiTheme="minorHAnsi"/>
          <w:color w:val="000000" w:themeColor="text1"/>
        </w:rPr>
        <w:br/>
        <w:t xml:space="preserve">w </w:t>
      </w:r>
      <w:proofErr w:type="spellStart"/>
      <w:r w:rsidRPr="00AA2BFA">
        <w:rPr>
          <w:rFonts w:asciiTheme="minorHAnsi" w:hAnsiTheme="minorHAnsi"/>
          <w:color w:val="000000" w:themeColor="text1"/>
        </w:rPr>
        <w:t>związku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przeprowadzanym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postępowaniem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rekrutacyjnym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do </w:t>
      </w:r>
      <w:proofErr w:type="spellStart"/>
      <w:r w:rsidRPr="00AA2BFA">
        <w:rPr>
          <w:rFonts w:asciiTheme="minorHAnsi" w:hAnsiTheme="minorHAnsi"/>
          <w:color w:val="000000" w:themeColor="text1"/>
        </w:rPr>
        <w:t>Przedszkola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na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rok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szkolny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2023/2024 </w:t>
      </w:r>
      <w:proofErr w:type="spellStart"/>
      <w:r w:rsidRPr="00AA2BFA">
        <w:rPr>
          <w:rFonts w:asciiTheme="minorHAnsi" w:hAnsiTheme="minorHAnsi"/>
          <w:color w:val="000000" w:themeColor="text1"/>
        </w:rPr>
        <w:t>prowadzonego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z </w:t>
      </w:r>
      <w:proofErr w:type="spellStart"/>
      <w:r w:rsidRPr="00AA2BFA">
        <w:rPr>
          <w:rFonts w:asciiTheme="minorHAnsi" w:hAnsiTheme="minorHAnsi"/>
          <w:color w:val="000000" w:themeColor="text1"/>
        </w:rPr>
        <w:t>wykorzystaniem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systemu</w:t>
      </w:r>
      <w:proofErr w:type="spellEnd"/>
      <w:r w:rsidRPr="00AA2BF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</w:rPr>
        <w:t>informatycznego</w:t>
      </w:r>
      <w:bookmarkStart w:id="0" w:name="_Hlk17455231"/>
      <w:bookmarkEnd w:id="0"/>
      <w:proofErr w:type="spellEnd"/>
    </w:p>
    <w:p w:rsidR="0088631F" w:rsidRPr="00AA2BFA" w:rsidRDefault="00C458E9" w:rsidP="00570B96">
      <w:pPr>
        <w:pStyle w:val="Nagwek2"/>
        <w:spacing w:line="276" w:lineRule="auto"/>
        <w:rPr>
          <w:rFonts w:asciiTheme="minorHAnsi" w:hAnsiTheme="minorHAnsi"/>
          <w:color w:val="000000" w:themeColor="text1"/>
          <w:szCs w:val="26"/>
        </w:rPr>
      </w:pP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Działając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na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podstawie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>:</w:t>
      </w:r>
    </w:p>
    <w:p w:rsidR="0088631F" w:rsidRPr="00AA2BFA" w:rsidRDefault="00C458E9" w:rsidP="00570B96">
      <w:pPr>
        <w:pStyle w:val="Nagwek2"/>
        <w:numPr>
          <w:ilvl w:val="0"/>
          <w:numId w:val="2"/>
        </w:numPr>
        <w:spacing w:line="276" w:lineRule="auto"/>
        <w:rPr>
          <w:rFonts w:asciiTheme="minorHAnsi" w:hAnsiTheme="minorHAnsi"/>
          <w:color w:val="000000" w:themeColor="text1"/>
          <w:szCs w:val="26"/>
        </w:rPr>
      </w:pPr>
      <w:r w:rsidRPr="00AA2BFA">
        <w:rPr>
          <w:rFonts w:asciiTheme="minorHAnsi" w:hAnsiTheme="minorHAnsi"/>
          <w:color w:val="000000" w:themeColor="text1"/>
          <w:szCs w:val="26"/>
        </w:rPr>
        <w:t>Ustawy z dnia 14 grudnia 2016 r. Prawo oświatowe (tekst jednolity: Dz. U. Z 2020 r. poz. 910 i 1378 oraz z 2021 r. poz. 4).</w:t>
      </w:r>
    </w:p>
    <w:p w:rsidR="0088631F" w:rsidRPr="00AA2BFA" w:rsidRDefault="00C458E9" w:rsidP="00570B96">
      <w:pPr>
        <w:pStyle w:val="Nagwek2"/>
        <w:numPr>
          <w:ilvl w:val="0"/>
          <w:numId w:val="2"/>
        </w:numPr>
        <w:spacing w:line="276" w:lineRule="auto"/>
        <w:rPr>
          <w:rFonts w:asciiTheme="minorHAnsi" w:hAnsiTheme="minorHAnsi"/>
          <w:color w:val="000000" w:themeColor="text1"/>
          <w:szCs w:val="26"/>
        </w:rPr>
      </w:pPr>
      <w:r w:rsidRPr="00AA2BFA">
        <w:rPr>
          <w:rFonts w:asciiTheme="minorHAnsi" w:hAnsiTheme="minorHAnsi"/>
          <w:color w:val="000000" w:themeColor="text1"/>
          <w:szCs w:val="26"/>
        </w:rPr>
        <w:t xml:space="preserve">Uchwały  Nr XXXVIII/65/2017 Rady Miasta Skierniewice z dnia  z dnia 25.05.2017 r. w sprawie zmiany Uchwały w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sprawie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określenia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kryteriów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naboru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do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publicznych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przedszkoli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i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oddziałów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przedszkolnych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w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publicznych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szkołach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podstawowych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,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dla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który organem prowadzącym jest Miasto Skierniewice, na drugim etapie postępowania rekrutacyjnego oraz dokumentów niezbędnych do potwierdzania spełnienia tych kryteriów.</w:t>
      </w:r>
    </w:p>
    <w:p w:rsidR="0088631F" w:rsidRPr="00AA2BFA" w:rsidRDefault="00C458E9" w:rsidP="00570B96">
      <w:pPr>
        <w:pStyle w:val="Nagwek2"/>
        <w:numPr>
          <w:ilvl w:val="0"/>
          <w:numId w:val="2"/>
        </w:numPr>
        <w:spacing w:line="276" w:lineRule="auto"/>
        <w:rPr>
          <w:rFonts w:asciiTheme="minorHAnsi" w:hAnsiTheme="minorHAnsi"/>
          <w:color w:val="000000" w:themeColor="text1"/>
          <w:szCs w:val="26"/>
        </w:rPr>
      </w:pPr>
      <w:r w:rsidRPr="00AA2BFA">
        <w:rPr>
          <w:rFonts w:asciiTheme="minorHAnsi" w:hAnsiTheme="minorHAnsi"/>
          <w:color w:val="000000" w:themeColor="text1"/>
          <w:szCs w:val="26"/>
        </w:rPr>
        <w:t xml:space="preserve">Uchwały Nr XXXV/26/2017 Rady Miasta Skierniewice z dnia 30 marca 2017 r. w sprawie określenia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kryteriów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naboru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do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publicznych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przedszkoli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i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oddziałów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przedszkolnych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w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publicznych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szkołach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podstawowych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,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dla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których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organem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prowadzącym jest Miasto Skierniewice, na drugim etapie postępowania rekrutacyjnego oraz dokumentów niezbędnych do potwierdzania spełniania tych kryteriów.</w:t>
      </w:r>
    </w:p>
    <w:p w:rsidR="0088631F" w:rsidRPr="00AA2BFA" w:rsidRDefault="00C458E9" w:rsidP="00570B96">
      <w:pPr>
        <w:pStyle w:val="Nagwek2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  <w:szCs w:val="26"/>
        </w:rPr>
      </w:pPr>
      <w:r w:rsidRPr="00AA2BFA">
        <w:rPr>
          <w:rFonts w:asciiTheme="minorHAnsi" w:hAnsiTheme="minorHAnsi"/>
          <w:color w:val="000000" w:themeColor="text1"/>
          <w:szCs w:val="26"/>
        </w:rPr>
        <w:t xml:space="preserve">Zarządzenia Nr 12.2023 Prezydenta Miasta Skierniewice z dnia 18 stycznia 2023 roku w sprawie terminów w postępowaniu rekrutacyjnym i postępowaniu uzupełniającym na rok szkolny 2023/2024 do publicznych przedszkoli, oddziałów przedszkolnych w publicznych szkołach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podstawowych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,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dla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których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organem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prowadzącym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jest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Miasto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Skierniewice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, w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tym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terminy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składania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dokumentów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>.</w:t>
      </w:r>
    </w:p>
    <w:p w:rsidR="0088631F" w:rsidRPr="00AA2BFA" w:rsidRDefault="00C458E9" w:rsidP="00570B96">
      <w:pPr>
        <w:pStyle w:val="Nagwek2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  <w:szCs w:val="26"/>
        </w:rPr>
      </w:pPr>
      <w:r w:rsidRPr="00AA2BFA">
        <w:rPr>
          <w:rFonts w:asciiTheme="minorHAnsi" w:hAnsiTheme="minorHAnsi"/>
          <w:color w:val="000000" w:themeColor="text1"/>
          <w:szCs w:val="26"/>
        </w:rPr>
        <w:t xml:space="preserve">Zasad naboru do publicznych przedszkoli, dla których organem prowadzącym jest Miasto Skierniewice, na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rok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szkolny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2023/2024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prowadzonego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z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wykorzystaniem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systemu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 xml:space="preserve"> </w:t>
      </w:r>
      <w:proofErr w:type="spellStart"/>
      <w:r w:rsidRPr="00AA2BFA">
        <w:rPr>
          <w:rFonts w:asciiTheme="minorHAnsi" w:hAnsiTheme="minorHAnsi"/>
          <w:color w:val="000000" w:themeColor="text1"/>
          <w:szCs w:val="26"/>
        </w:rPr>
        <w:t>informatycznego</w:t>
      </w:r>
      <w:proofErr w:type="spellEnd"/>
      <w:r w:rsidRPr="00AA2BFA">
        <w:rPr>
          <w:rFonts w:asciiTheme="minorHAnsi" w:hAnsiTheme="minorHAnsi"/>
          <w:color w:val="000000" w:themeColor="text1"/>
          <w:szCs w:val="26"/>
        </w:rPr>
        <w:t>.</w:t>
      </w:r>
    </w:p>
    <w:p w:rsidR="0088631F" w:rsidRPr="00AA2BFA" w:rsidRDefault="00AA2BFA" w:rsidP="00570B96">
      <w:pPr>
        <w:spacing w:before="114" w:after="114" w:line="360" w:lineRule="auto"/>
        <w:jc w:val="both"/>
        <w:rPr>
          <w:rFonts w:asciiTheme="minorHAnsi" w:hAnsiTheme="minorHAnsi"/>
          <w:b/>
        </w:rPr>
      </w:pPr>
      <w:r w:rsidRPr="00AA2BFA">
        <w:rPr>
          <w:rFonts w:asciiTheme="minorHAnsi" w:eastAsia="Times New Roman" w:hAnsiTheme="minorHAnsi" w:cs="Times New Roman"/>
          <w:b/>
          <w:kern w:val="0"/>
          <w:lang w:val="pl-PL" w:eastAsia="pl-PL" w:bidi="ar-SA"/>
        </w:rPr>
        <w:t>Z</w:t>
      </w:r>
      <w:r w:rsidR="00C458E9" w:rsidRPr="00AA2BFA">
        <w:rPr>
          <w:rFonts w:asciiTheme="minorHAnsi" w:eastAsia="Times New Roman" w:hAnsiTheme="minorHAnsi" w:cs="Times New Roman"/>
          <w:b/>
          <w:kern w:val="0"/>
          <w:lang w:val="pl-PL" w:eastAsia="pl-PL" w:bidi="ar-SA"/>
        </w:rPr>
        <w:t>arządzam</w:t>
      </w:r>
      <w:r w:rsidR="008859C8">
        <w:rPr>
          <w:rFonts w:asciiTheme="minorHAnsi" w:eastAsia="Times New Roman" w:hAnsiTheme="minorHAnsi" w:cs="Times New Roman"/>
          <w:b/>
          <w:kern w:val="0"/>
          <w:lang w:val="pl-PL" w:eastAsia="pl-PL" w:bidi="ar-SA"/>
        </w:rPr>
        <w:t>,</w:t>
      </w:r>
      <w:bookmarkStart w:id="1" w:name="_GoBack"/>
      <w:bookmarkEnd w:id="1"/>
      <w:r w:rsidR="00C458E9" w:rsidRPr="00AA2BFA">
        <w:rPr>
          <w:rFonts w:asciiTheme="minorHAnsi" w:eastAsia="Times New Roman" w:hAnsiTheme="minorHAnsi" w:cs="Times New Roman"/>
          <w:b/>
          <w:kern w:val="0"/>
          <w:lang w:val="pl-PL" w:eastAsia="pl-PL" w:bidi="ar-SA"/>
        </w:rPr>
        <w:t xml:space="preserve"> co następuje:</w:t>
      </w:r>
    </w:p>
    <w:p w:rsidR="0088631F" w:rsidRPr="00AA2BFA" w:rsidRDefault="00C458E9" w:rsidP="00570B96">
      <w:pPr>
        <w:pStyle w:val="Nagwek3"/>
        <w:spacing w:line="360" w:lineRule="auto"/>
        <w:rPr>
          <w:color w:val="000000" w:themeColor="text1"/>
        </w:rPr>
      </w:pPr>
      <w:r w:rsidRPr="00AA2BFA">
        <w:rPr>
          <w:rFonts w:eastAsia="Times New Roman"/>
          <w:color w:val="000000" w:themeColor="text1"/>
          <w:lang w:val="pl-PL" w:eastAsia="pl-PL" w:bidi="ar-SA"/>
        </w:rPr>
        <w:lastRenderedPageBreak/>
        <w:t>§1</w:t>
      </w:r>
    </w:p>
    <w:p w:rsidR="0088631F" w:rsidRPr="00AA2BFA" w:rsidRDefault="00C458E9" w:rsidP="00570B96">
      <w:pPr>
        <w:suppressAutoHyphens w:val="0"/>
        <w:spacing w:before="100" w:after="119" w:line="360" w:lineRule="auto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Powołuje się komisję rekrutacyjną do przeprowadzenia postępowania rekrutacyjnego na rok szkolny 2023/2024 do Przedszkola Nr 3 z Oddziałami Integracyjnymi w Skierniewicach w składzie:</w:t>
      </w:r>
    </w:p>
    <w:p w:rsidR="0088631F" w:rsidRPr="00AA2BFA" w:rsidRDefault="00C458E9" w:rsidP="00570B96">
      <w:pPr>
        <w:numPr>
          <w:ilvl w:val="0"/>
          <w:numId w:val="3"/>
        </w:numPr>
        <w:suppressAutoHyphens w:val="0"/>
        <w:spacing w:before="43" w:after="62" w:line="360" w:lineRule="auto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Ewa </w:t>
      </w:r>
      <w:proofErr w:type="spellStart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Kasterska</w:t>
      </w:r>
      <w:proofErr w:type="spellEnd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 – przewodnicząca</w:t>
      </w:r>
    </w:p>
    <w:p w:rsidR="0088631F" w:rsidRPr="00AA2BFA" w:rsidRDefault="00C458E9" w:rsidP="00570B96">
      <w:pPr>
        <w:numPr>
          <w:ilvl w:val="0"/>
          <w:numId w:val="3"/>
        </w:numPr>
        <w:suppressAutoHyphens w:val="0"/>
        <w:spacing w:before="43" w:after="62" w:line="360" w:lineRule="auto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Marzena Czapnik – członek komisji</w:t>
      </w:r>
    </w:p>
    <w:p w:rsidR="00AA2BFA" w:rsidRPr="00AA2BFA" w:rsidRDefault="00C458E9" w:rsidP="00570B96">
      <w:pPr>
        <w:numPr>
          <w:ilvl w:val="0"/>
          <w:numId w:val="3"/>
        </w:numPr>
        <w:suppressAutoHyphens w:val="0"/>
        <w:spacing w:before="43" w:after="62" w:line="360" w:lineRule="auto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Anna Gołębiowska – członek komisji</w:t>
      </w:r>
    </w:p>
    <w:p w:rsidR="0088631F" w:rsidRPr="006F2CDB" w:rsidRDefault="00C458E9" w:rsidP="00570B96">
      <w:pPr>
        <w:pStyle w:val="Nagwek3"/>
        <w:spacing w:line="360" w:lineRule="auto"/>
        <w:rPr>
          <w:color w:val="000000" w:themeColor="text1"/>
        </w:rPr>
      </w:pPr>
      <w:r w:rsidRPr="006F2CDB">
        <w:rPr>
          <w:rFonts w:eastAsia="Times New Roman"/>
          <w:color w:val="000000" w:themeColor="text1"/>
          <w:lang w:val="pl-PL" w:eastAsia="pl-PL" w:bidi="ar-SA"/>
        </w:rPr>
        <w:t>§2</w:t>
      </w:r>
    </w:p>
    <w:p w:rsidR="0088631F" w:rsidRPr="00AA2BFA" w:rsidRDefault="00C458E9" w:rsidP="00570B96">
      <w:pPr>
        <w:suppressAutoHyphens w:val="0"/>
        <w:spacing w:before="100" w:after="160" w:line="360" w:lineRule="auto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Na przewodniczącego komisji rekrutacyjnej powołuje się wicedyrektora – Ewę </w:t>
      </w:r>
      <w:proofErr w:type="spellStart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Kasterską</w:t>
      </w:r>
      <w:proofErr w:type="spellEnd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.</w:t>
      </w:r>
    </w:p>
    <w:p w:rsidR="0088631F" w:rsidRPr="006F2CDB" w:rsidRDefault="00C458E9" w:rsidP="00570B96">
      <w:pPr>
        <w:pStyle w:val="Nagwek3"/>
        <w:spacing w:line="360" w:lineRule="auto"/>
        <w:rPr>
          <w:color w:val="000000" w:themeColor="text1"/>
        </w:rPr>
      </w:pPr>
      <w:r w:rsidRPr="006F2CDB">
        <w:rPr>
          <w:rFonts w:eastAsia="Times New Roman"/>
          <w:color w:val="000000" w:themeColor="text1"/>
          <w:lang w:val="pl-PL" w:eastAsia="pl-PL" w:bidi="ar-SA"/>
        </w:rPr>
        <w:t>§3</w:t>
      </w:r>
    </w:p>
    <w:p w:rsidR="0088631F" w:rsidRPr="00AA2BFA" w:rsidRDefault="00C458E9" w:rsidP="00570B96">
      <w:pPr>
        <w:suppressAutoHyphens w:val="0"/>
        <w:spacing w:before="100" w:after="119" w:line="360" w:lineRule="auto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1. Do zadań komisji rekrutacyjnej należy w szczególności: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1.1. Ustalenie  wyników postępowania rekrutacyjnego im podanie do publicznej wiadomości listy kandydatów zakwalifikowanych i kandydatów niezakwalifikowanych, o której mowa w art. 158 listy kandydatów ust. 1 (Dz. U. Z 2020 r. poz. 910 i 1378 oraz z 2021 r. </w:t>
      </w:r>
      <w:proofErr w:type="spellStart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t.j</w:t>
      </w:r>
      <w:proofErr w:type="spellEnd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. - Ustawa z dnia 14 grudnia 2016 r. - Prawo oświatowe).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1.2. Ustalenie i podanie do publicznej wiadomości listy kandydatów przyjętych i kandydatów nieprzyjętych, o której mowa w art. 158 listy kandydatów ust. 1 (Dz. U. Z 2020 r. poz. 910 i 1378 oraz z 2021 r. </w:t>
      </w:r>
      <w:proofErr w:type="spellStart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t.j</w:t>
      </w:r>
      <w:proofErr w:type="spellEnd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. - Ustawa z dnia 14 grudnia 2016 r. - Prawo oświatowe).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1.3. Sporządzenie protokołu postępowania rekrutacyjnego. Protokoły postępowania rekrutacyjnego i postępowania uzupełniającego zawierają:</w:t>
      </w: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ab/>
        <w:t>datę posiedzenia komisji rekrutacyjnej, imiona i nazwiska przewodniczącego oraz członków komisji obecnych na posiedzeniu, a także informacje o czynnościach lub rozstrzygnięciach podjętych przez komisję rekrutacyjną w ramach przeprowadzonego postępowania rekrutacyjnego  oraz postępowania uzupełniającego. Protokół podpisuje przewodniczący i członkowie komisji rekrutacyjnej. Do protokołów postępowania rekrutacyjnego i postępowania uzupełniającego załącza się listy kandydatów oraz informacje o najwyższej i najniższej liczbie punktów branych pod uwagę w rekrutacji sporządzone przez komisje rekrutacyjną w ramach przeprowadzanego postępowania rekrutacyjnego oraz postępowania uzupełniającego.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1.4. Sporządzenie informacji o podjętych czynnościach, o których mowa w art. 150 ust. 7 Ustawy (Dz. U. Z 2020 r. poz. 910 i 1378 oraz z 2021 r. </w:t>
      </w:r>
      <w:proofErr w:type="spellStart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t.j</w:t>
      </w:r>
      <w:proofErr w:type="spellEnd"/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. - Ustawa z dnia 14 grudnia 2016 r. - Prawo oświatowe).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lastRenderedPageBreak/>
        <w:t>1.5. Sporządzenie informacji o liczbie punktów przyznanych poszczególnym kandydatom po przeprowadzeniu postępowania rekrutacyjnego lub postępowania uzupełniającego.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1.6. Sporządzenie listy kandydatów zakwalifikowanych i kandydatów niezakwalifikowanych oraz sporządzenie listy kandydatów przyjętych i kandydatów nieprzyjętych.</w:t>
      </w:r>
    </w:p>
    <w:p w:rsidR="0088631F" w:rsidRPr="00AA2BFA" w:rsidRDefault="00C458E9" w:rsidP="00570B96">
      <w:pPr>
        <w:pStyle w:val="Nagwek3"/>
        <w:spacing w:line="360" w:lineRule="auto"/>
        <w:rPr>
          <w:color w:val="000000" w:themeColor="text1"/>
        </w:rPr>
      </w:pPr>
      <w:r w:rsidRPr="00AA2BFA">
        <w:rPr>
          <w:rFonts w:eastAsia="Times New Roman"/>
          <w:color w:val="000000" w:themeColor="text1"/>
          <w:lang w:val="pl-PL" w:eastAsia="pl-PL" w:bidi="ar-SA"/>
        </w:rPr>
        <w:t>§4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1.1. Prace komisji rekrutacyjnej są prowadzone, jeżeli w posiedzeniu komisji bierze udział co najmniej 2/3 osób wchodzących w skład komisji.</w:t>
      </w:r>
    </w:p>
    <w:p w:rsidR="0088631F" w:rsidRPr="00AA2BFA" w:rsidRDefault="00C458E9" w:rsidP="00570B96">
      <w:pPr>
        <w:spacing w:before="100" w:after="119" w:line="360" w:lineRule="auto"/>
        <w:ind w:left="510" w:hanging="510"/>
        <w:jc w:val="both"/>
        <w:textAlignment w:val="auto"/>
        <w:rPr>
          <w:rFonts w:asciiTheme="minorHAnsi" w:hAnsiTheme="minorHAnsi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1.2 Osoby wchodzące w skład komisji rekrutacyjnej są obowiązane do nieujawniania informacji o przebiegu posiedzenia komisji i podjętych rozstrzygnięciach, które mogą naruszać dobra osobiste kandydata lub jego rodziców, a także nauczycieli i innych pracowników przedszkola.</w:t>
      </w:r>
    </w:p>
    <w:p w:rsidR="0088631F" w:rsidRPr="004E2AE8" w:rsidRDefault="00C458E9" w:rsidP="00570B96">
      <w:pPr>
        <w:pStyle w:val="Nagwek3"/>
        <w:spacing w:line="360" w:lineRule="auto"/>
        <w:rPr>
          <w:color w:val="000000" w:themeColor="text1"/>
        </w:rPr>
      </w:pPr>
      <w:r w:rsidRPr="004E2AE8">
        <w:rPr>
          <w:rFonts w:eastAsia="Times New Roman"/>
          <w:color w:val="000000" w:themeColor="text1"/>
          <w:lang w:val="pl-PL" w:eastAsia="pl-PL" w:bidi="ar-SA"/>
        </w:rPr>
        <w:t>§5</w:t>
      </w:r>
    </w:p>
    <w:p w:rsidR="0088631F" w:rsidRDefault="00C458E9" w:rsidP="00570B96">
      <w:pPr>
        <w:spacing w:before="100" w:after="119" w:line="36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</w:pPr>
      <w:r w:rsidRPr="00AA2BFA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Zarządzenie wchodzi w życie z dniem ogłoszenia, tj. 13 marca 2023 roku i obowiązuje do czasu zakończenia postępowania rekrutacyjnego na rok szkolny 2023/2024.</w:t>
      </w:r>
    </w:p>
    <w:p w:rsidR="001463D9" w:rsidRPr="001463D9" w:rsidRDefault="001463D9" w:rsidP="00570B96">
      <w:pPr>
        <w:spacing w:before="100" w:beforeAutospacing="1" w:line="360" w:lineRule="auto"/>
        <w:rPr>
          <w:rFonts w:asciiTheme="minorHAnsi" w:hAnsiTheme="minorHAnsi" w:cstheme="minorHAnsi"/>
        </w:rPr>
      </w:pPr>
      <w:proofErr w:type="spellStart"/>
      <w:r w:rsidRPr="001463D9">
        <w:rPr>
          <w:rFonts w:asciiTheme="minorHAnsi" w:hAnsiTheme="minorHAnsi" w:cstheme="minorHAnsi"/>
        </w:rPr>
        <w:t>Pieczątka</w:t>
      </w:r>
      <w:proofErr w:type="spellEnd"/>
      <w:r w:rsidRPr="001463D9">
        <w:rPr>
          <w:rFonts w:asciiTheme="minorHAnsi" w:hAnsiTheme="minorHAnsi" w:cstheme="minorHAnsi"/>
        </w:rPr>
        <w:t xml:space="preserve"> </w:t>
      </w:r>
      <w:proofErr w:type="spellStart"/>
      <w:r w:rsidRPr="001463D9">
        <w:rPr>
          <w:rFonts w:asciiTheme="minorHAnsi" w:hAnsiTheme="minorHAnsi" w:cstheme="minorHAnsi"/>
        </w:rPr>
        <w:t>i</w:t>
      </w:r>
      <w:proofErr w:type="spellEnd"/>
      <w:r w:rsidRPr="001463D9">
        <w:rPr>
          <w:rFonts w:asciiTheme="minorHAnsi" w:hAnsiTheme="minorHAnsi" w:cstheme="minorHAnsi"/>
        </w:rPr>
        <w:t xml:space="preserve"> </w:t>
      </w:r>
      <w:proofErr w:type="spellStart"/>
      <w:r w:rsidRPr="001463D9">
        <w:rPr>
          <w:rFonts w:asciiTheme="minorHAnsi" w:hAnsiTheme="minorHAnsi" w:cstheme="minorHAnsi"/>
        </w:rPr>
        <w:t>podpis</w:t>
      </w:r>
      <w:proofErr w:type="spellEnd"/>
    </w:p>
    <w:p w:rsidR="001463D9" w:rsidRPr="001463D9" w:rsidRDefault="001463D9" w:rsidP="00570B96">
      <w:pPr>
        <w:spacing w:line="360" w:lineRule="auto"/>
        <w:rPr>
          <w:rFonts w:asciiTheme="minorHAnsi" w:hAnsiTheme="minorHAnsi" w:cstheme="minorHAnsi"/>
        </w:rPr>
      </w:pPr>
      <w:r w:rsidRPr="001463D9">
        <w:rPr>
          <w:rFonts w:asciiTheme="minorHAnsi" w:hAnsiTheme="minorHAnsi" w:cstheme="minorHAnsi"/>
        </w:rPr>
        <w:t>Anna Aleksandra Stopińska</w:t>
      </w:r>
    </w:p>
    <w:p w:rsidR="001463D9" w:rsidRPr="001463D9" w:rsidRDefault="001463D9" w:rsidP="00570B96">
      <w:pPr>
        <w:spacing w:line="360" w:lineRule="auto"/>
        <w:rPr>
          <w:rFonts w:asciiTheme="minorHAnsi" w:hAnsiTheme="minorHAnsi" w:cstheme="minorHAnsi"/>
        </w:rPr>
      </w:pPr>
      <w:proofErr w:type="spellStart"/>
      <w:r w:rsidRPr="001463D9">
        <w:rPr>
          <w:rFonts w:asciiTheme="minorHAnsi" w:hAnsiTheme="minorHAnsi" w:cstheme="minorHAnsi"/>
        </w:rPr>
        <w:t>Dyrektor</w:t>
      </w:r>
      <w:proofErr w:type="spellEnd"/>
      <w:r w:rsidRPr="001463D9">
        <w:rPr>
          <w:rFonts w:asciiTheme="minorHAnsi" w:hAnsiTheme="minorHAnsi" w:cstheme="minorHAnsi"/>
        </w:rPr>
        <w:t xml:space="preserve"> </w:t>
      </w:r>
      <w:proofErr w:type="spellStart"/>
      <w:r w:rsidRPr="001463D9">
        <w:rPr>
          <w:rFonts w:asciiTheme="minorHAnsi" w:hAnsiTheme="minorHAnsi" w:cstheme="minorHAnsi"/>
        </w:rPr>
        <w:t>Przedszkola</w:t>
      </w:r>
      <w:proofErr w:type="spellEnd"/>
      <w:r w:rsidRPr="001463D9">
        <w:rPr>
          <w:rFonts w:asciiTheme="minorHAnsi" w:hAnsiTheme="minorHAnsi" w:cstheme="minorHAnsi"/>
        </w:rPr>
        <w:t xml:space="preserve"> </w:t>
      </w:r>
      <w:proofErr w:type="spellStart"/>
      <w:r w:rsidRPr="001463D9">
        <w:rPr>
          <w:rFonts w:asciiTheme="minorHAnsi" w:hAnsiTheme="minorHAnsi" w:cstheme="minorHAnsi"/>
        </w:rPr>
        <w:t>Nr</w:t>
      </w:r>
      <w:proofErr w:type="spellEnd"/>
      <w:r w:rsidRPr="001463D9">
        <w:rPr>
          <w:rFonts w:asciiTheme="minorHAnsi" w:hAnsiTheme="minorHAnsi" w:cstheme="minorHAnsi"/>
        </w:rPr>
        <w:t xml:space="preserve"> 3 z </w:t>
      </w:r>
      <w:proofErr w:type="spellStart"/>
      <w:r w:rsidRPr="001463D9">
        <w:rPr>
          <w:rFonts w:asciiTheme="minorHAnsi" w:hAnsiTheme="minorHAnsi" w:cstheme="minorHAnsi"/>
        </w:rPr>
        <w:t>Oddziałami</w:t>
      </w:r>
      <w:proofErr w:type="spellEnd"/>
      <w:r w:rsidRPr="001463D9">
        <w:rPr>
          <w:rFonts w:asciiTheme="minorHAnsi" w:hAnsiTheme="minorHAnsi" w:cstheme="minorHAnsi"/>
        </w:rPr>
        <w:t xml:space="preserve"> </w:t>
      </w:r>
      <w:proofErr w:type="spellStart"/>
      <w:r w:rsidRPr="001463D9">
        <w:rPr>
          <w:rFonts w:asciiTheme="minorHAnsi" w:hAnsiTheme="minorHAnsi" w:cstheme="minorHAnsi"/>
        </w:rPr>
        <w:t>Integracyjnymi</w:t>
      </w:r>
      <w:proofErr w:type="spellEnd"/>
      <w:r w:rsidRPr="001463D9">
        <w:rPr>
          <w:rFonts w:asciiTheme="minorHAnsi" w:hAnsiTheme="minorHAnsi" w:cstheme="minorHAnsi"/>
        </w:rPr>
        <w:t xml:space="preserve"> w </w:t>
      </w:r>
      <w:proofErr w:type="spellStart"/>
      <w:r w:rsidRPr="001463D9">
        <w:rPr>
          <w:rFonts w:asciiTheme="minorHAnsi" w:hAnsiTheme="minorHAnsi" w:cstheme="minorHAnsi"/>
        </w:rPr>
        <w:t>Skierniewicach</w:t>
      </w:r>
      <w:proofErr w:type="spellEnd"/>
    </w:p>
    <w:p w:rsidR="001463D9" w:rsidRPr="004E2AE8" w:rsidRDefault="001463D9" w:rsidP="00570B96">
      <w:pPr>
        <w:spacing w:before="100" w:after="119" w:line="276" w:lineRule="auto"/>
        <w:jc w:val="both"/>
        <w:textAlignment w:val="auto"/>
        <w:rPr>
          <w:rFonts w:asciiTheme="minorHAnsi" w:hAnsiTheme="minorHAnsi"/>
        </w:rPr>
      </w:pPr>
    </w:p>
    <w:sectPr w:rsidR="001463D9" w:rsidRPr="004E2AE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3" w:rsidRDefault="004210B3">
      <w:r>
        <w:separator/>
      </w:r>
    </w:p>
  </w:endnote>
  <w:endnote w:type="continuationSeparator" w:id="0">
    <w:p w:rsidR="004210B3" w:rsidRDefault="004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3" w:rsidRDefault="004210B3">
      <w:r>
        <w:rPr>
          <w:color w:val="000000"/>
        </w:rPr>
        <w:separator/>
      </w:r>
    </w:p>
  </w:footnote>
  <w:footnote w:type="continuationSeparator" w:id="0">
    <w:p w:rsidR="004210B3" w:rsidRDefault="0042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FA" w:rsidRPr="00AA2BFA" w:rsidRDefault="00AA2BFA">
    <w:pPr>
      <w:pStyle w:val="Nagwek"/>
      <w:rPr>
        <w:rFonts w:asciiTheme="minorHAnsi" w:hAnsiTheme="minorHAnsi"/>
        <w:sz w:val="44"/>
        <w:szCs w:val="44"/>
      </w:rPr>
    </w:pPr>
    <w:proofErr w:type="spellStart"/>
    <w:r w:rsidRPr="00AA2BFA">
      <w:rPr>
        <w:rFonts w:asciiTheme="minorHAnsi" w:hAnsiTheme="minorHAnsi"/>
        <w:sz w:val="44"/>
        <w:szCs w:val="44"/>
      </w:rPr>
      <w:t>Zarządzenie</w:t>
    </w:r>
    <w:proofErr w:type="spellEnd"/>
    <w:r w:rsidRPr="00AA2BFA">
      <w:rPr>
        <w:rFonts w:asciiTheme="minorHAnsi" w:hAnsiTheme="minorHAnsi"/>
        <w:sz w:val="44"/>
        <w:szCs w:val="44"/>
      </w:rPr>
      <w:t xml:space="preserve"> </w:t>
    </w:r>
    <w:proofErr w:type="spellStart"/>
    <w:r w:rsidRPr="00AA2BFA">
      <w:rPr>
        <w:rFonts w:asciiTheme="minorHAnsi" w:hAnsiTheme="minorHAnsi"/>
        <w:sz w:val="44"/>
        <w:szCs w:val="44"/>
      </w:rPr>
      <w:t>nr</w:t>
    </w:r>
    <w:proofErr w:type="spellEnd"/>
    <w:r w:rsidRPr="00AA2BFA">
      <w:rPr>
        <w:rFonts w:asciiTheme="minorHAnsi" w:hAnsiTheme="minorHAnsi"/>
        <w:sz w:val="44"/>
        <w:szCs w:val="44"/>
      </w:rPr>
      <w:t xml:space="preserve"> 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E53"/>
    <w:multiLevelType w:val="multilevel"/>
    <w:tmpl w:val="87BE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D954DBE"/>
    <w:multiLevelType w:val="hybridMultilevel"/>
    <w:tmpl w:val="650E2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86A"/>
    <w:multiLevelType w:val="multilevel"/>
    <w:tmpl w:val="6874B0C6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1F"/>
    <w:rsid w:val="001463D9"/>
    <w:rsid w:val="004210B3"/>
    <w:rsid w:val="004E2AE8"/>
    <w:rsid w:val="00570B96"/>
    <w:rsid w:val="006F2CDB"/>
    <w:rsid w:val="008859C8"/>
    <w:rsid w:val="0088631F"/>
    <w:rsid w:val="00990A29"/>
    <w:rsid w:val="00AA2BFA"/>
    <w:rsid w:val="00C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7A65"/>
  <w15:docId w15:val="{57F94285-1E68-46E4-8CB7-B1CB6CF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Times New Roman" w:eastAsia="SimSun" w:hAnsi="Times New Roman" w:cs="Mang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BF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BF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BF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AA2B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2BFA"/>
    <w:rPr>
      <w:rFonts w:ascii="Times New Roman" w:eastAsia="SimSun" w:hAnsi="Times New Roman" w:cs="Mangal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A2B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2BFA"/>
    <w:rPr>
      <w:rFonts w:ascii="Times New Roman" w:eastAsia="SimSun" w:hAnsi="Times New Roman" w:cs="Mangal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2BFA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A2BFA"/>
    <w:rPr>
      <w:rFonts w:asciiTheme="majorHAnsi" w:eastAsiaTheme="majorEastAsia" w:hAnsiTheme="majorHAnsi" w:cs="Mangal"/>
      <w:color w:val="2E74B5" w:themeColor="accent1" w:themeShade="BF"/>
      <w:sz w:val="26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2BFA"/>
    <w:rPr>
      <w:rFonts w:asciiTheme="majorHAnsi" w:eastAsiaTheme="majorEastAsia" w:hAnsiTheme="majorHAnsi" w:cs="Mangal"/>
      <w:color w:val="1F4D78" w:themeColor="accent1" w:themeShade="7F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155-6517-4591-A2A9-22D85D14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Uzytkownik_8</dc:creator>
  <cp:lastModifiedBy>Uzytkownik_8</cp:lastModifiedBy>
  <cp:revision>8</cp:revision>
  <cp:lastPrinted>2023-03-20T16:09:00Z</cp:lastPrinted>
  <dcterms:created xsi:type="dcterms:W3CDTF">2023-11-20T09:47:00Z</dcterms:created>
  <dcterms:modified xsi:type="dcterms:W3CDTF">2023-11-20T11:13:00Z</dcterms:modified>
</cp:coreProperties>
</file>